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595"/>
        <w:gridCol w:w="340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2C3CE0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A52E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-748665</wp:posOffset>
                  </wp:positionH>
                  <wp:positionV relativeFrom="paragraph">
                    <wp:posOffset>-379096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7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5A5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C3CE0">
        <w:trPr>
          <w:trHeight w:hRule="exact" w:val="138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 w:rsidRPr="00A52E12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C3CE0" w:rsidRPr="00525A58" w:rsidRDefault="00525A58">
            <w:pPr>
              <w:spacing w:after="0" w:line="240" w:lineRule="auto"/>
              <w:jc w:val="center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C3CE0" w:rsidRPr="00525A58" w:rsidRDefault="00525A58">
            <w:pPr>
              <w:spacing w:after="0" w:line="240" w:lineRule="auto"/>
              <w:jc w:val="center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C3CE0" w:rsidRPr="00525A58" w:rsidRDefault="00525A58">
            <w:pPr>
              <w:spacing w:after="0" w:line="240" w:lineRule="auto"/>
              <w:jc w:val="center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C3CE0" w:rsidRPr="00A52E12">
        <w:trPr>
          <w:trHeight w:hRule="exact" w:val="1250"/>
        </w:trPr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2C3CE0" w:rsidRDefault="002C3CE0"/>
        </w:tc>
      </w:tr>
      <w:tr w:rsidR="002C3CE0" w:rsidRPr="00A52E12">
        <w:trPr>
          <w:trHeight w:hRule="exact" w:val="555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30 августа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2017 г.</w:t>
            </w: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 w:rsidRPr="00A52E12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Прогнозирование  развития предприятий сервисной деятельности</w:t>
            </w:r>
          </w:p>
        </w:tc>
      </w:tr>
      <w:tr w:rsidR="002C3CE0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C3CE0">
        <w:trPr>
          <w:trHeight w:hRule="exact" w:val="138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138"/>
        </w:trPr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C3CE0" w:rsidRPr="00525A58" w:rsidRDefault="00525A5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2C3CE0" w:rsidRDefault="00525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2C3CE0">
        <w:trPr>
          <w:trHeight w:hRule="exact" w:val="615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138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2C3CE0">
        <w:trPr>
          <w:trHeight w:hRule="exact" w:val="138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C3CE0">
        <w:trPr>
          <w:trHeight w:hRule="exact" w:val="138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2C3CE0" w:rsidRDefault="002C3CE0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753"/>
        </w:trPr>
        <w:tc>
          <w:tcPr>
            <w:tcW w:w="426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4" w:type="dxa"/>
          </w:tcPr>
          <w:p w:rsidR="002C3CE0" w:rsidRDefault="002C3CE0"/>
        </w:tc>
        <w:tc>
          <w:tcPr>
            <w:tcW w:w="978" w:type="dxa"/>
          </w:tcPr>
          <w:p w:rsidR="002C3CE0" w:rsidRDefault="002C3CE0"/>
        </w:tc>
        <w:tc>
          <w:tcPr>
            <w:tcW w:w="582" w:type="dxa"/>
          </w:tcPr>
          <w:p w:rsidR="002C3CE0" w:rsidRDefault="002C3CE0"/>
        </w:tc>
        <w:tc>
          <w:tcPr>
            <w:tcW w:w="340" w:type="dxa"/>
          </w:tcPr>
          <w:p w:rsidR="002C3CE0" w:rsidRDefault="002C3CE0"/>
        </w:tc>
        <w:tc>
          <w:tcPr>
            <w:tcW w:w="73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29" w:type="dxa"/>
          </w:tcPr>
          <w:p w:rsidR="002C3CE0" w:rsidRDefault="002C3CE0"/>
        </w:tc>
        <w:tc>
          <w:tcPr>
            <w:tcW w:w="257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28" w:type="dxa"/>
          </w:tcPr>
          <w:p w:rsidR="002C3CE0" w:rsidRDefault="002C3CE0"/>
        </w:tc>
        <w:tc>
          <w:tcPr>
            <w:tcW w:w="668" w:type="dxa"/>
          </w:tcPr>
          <w:p w:rsidR="002C3CE0" w:rsidRDefault="002C3CE0"/>
        </w:tc>
        <w:tc>
          <w:tcPr>
            <w:tcW w:w="16" w:type="dxa"/>
          </w:tcPr>
          <w:p w:rsidR="002C3CE0" w:rsidRDefault="002C3CE0"/>
        </w:tc>
        <w:tc>
          <w:tcPr>
            <w:tcW w:w="94" w:type="dxa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 w:rsidRPr="00A52E12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525A5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C3CE0" w:rsidRDefault="002C3CE0"/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285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2127" w:type="dxa"/>
          </w:tcPr>
          <w:p w:rsidR="002C3CE0" w:rsidRDefault="002C3CE0"/>
        </w:tc>
      </w:tr>
    </w:tbl>
    <w:p w:rsidR="002C3CE0" w:rsidRDefault="00525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2C3C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A52E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940C40D" wp14:editId="24AE110C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-379096</wp:posOffset>
                  </wp:positionV>
                  <wp:extent cx="7564388" cy="1069657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8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5A5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2C3CE0" w:rsidRDefault="002C3CE0"/>
        </w:tc>
        <w:tc>
          <w:tcPr>
            <w:tcW w:w="3970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2C3C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3970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C137ED" w:rsidRDefault="00C137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Груздева М.Л. </w:t>
            </w:r>
            <w:r w:rsidR="00525A58" w:rsidRPr="00C137ED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_________________</w:t>
            </w:r>
          </w:p>
        </w:tc>
      </w:tr>
      <w:tr w:rsidR="002C3CE0" w:rsidRPr="00A52E12">
        <w:trPr>
          <w:trHeight w:hRule="exact" w:val="277"/>
        </w:trPr>
        <w:tc>
          <w:tcPr>
            <w:tcW w:w="3828" w:type="dxa"/>
          </w:tcPr>
          <w:p w:rsidR="002C3CE0" w:rsidRPr="00C137ED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C137ED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C137ED" w:rsidRDefault="002C3C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3CE0" w:rsidRPr="00C137ED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C137ED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3970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C3CE0">
        <w:trPr>
          <w:trHeight w:hRule="exact" w:val="1111"/>
        </w:trPr>
        <w:tc>
          <w:tcPr>
            <w:tcW w:w="3828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3970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Прогнозирование  развития предприятий сервисной деятельности</w:t>
            </w:r>
          </w:p>
        </w:tc>
      </w:tr>
      <w:tr w:rsidR="002C3CE0" w:rsidRPr="00A52E12">
        <w:trPr>
          <w:trHeight w:hRule="exact" w:val="277"/>
        </w:trPr>
        <w:tc>
          <w:tcPr>
            <w:tcW w:w="38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2C3CE0">
        <w:trPr>
          <w:trHeight w:hRule="exact" w:val="277"/>
        </w:trPr>
        <w:tc>
          <w:tcPr>
            <w:tcW w:w="3828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3970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C3CE0" w:rsidRPr="00A52E12">
        <w:trPr>
          <w:trHeight w:hRule="exact" w:val="555"/>
        </w:trPr>
        <w:tc>
          <w:tcPr>
            <w:tcW w:w="38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277"/>
        </w:trPr>
        <w:tc>
          <w:tcPr>
            <w:tcW w:w="38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</w:t>
            </w:r>
            <w:r w:rsidRPr="00525A58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30 августа</w:t>
            </w:r>
            <w:r w:rsidRPr="00C137ED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2017 г.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№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</w:t>
            </w:r>
            <w:r w:rsidR="00C137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</w:tbl>
    <w:p w:rsidR="002C3CE0" w:rsidRPr="00525A58" w:rsidRDefault="00525A58">
      <w:pPr>
        <w:rPr>
          <w:sz w:val="0"/>
          <w:szCs w:val="0"/>
          <w:lang w:val="ru-RU"/>
        </w:rPr>
      </w:pPr>
      <w:r w:rsidRPr="00525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2C3CE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A52E12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038DB90F" wp14:editId="6F01399B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-369570</wp:posOffset>
                  </wp:positionV>
                  <wp:extent cx="7584596" cy="1072515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329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58" cy="1073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525A58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C3CE0">
        <w:trPr>
          <w:trHeight w:hRule="exact" w:val="138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13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96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 w:rsidP="00A52E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proofErr w:type="spellStart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Визиование</w:t>
            </w:r>
            <w:proofErr w:type="spellEnd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РПД для исполнения в очередном учебном году</w:t>
            </w: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C3CE0">
        <w:trPr>
          <w:trHeight w:hRule="exact" w:val="138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</w:tr>
      <w:tr w:rsidR="002C3CE0" w:rsidRPr="00A52E12">
        <w:trPr>
          <w:trHeight w:hRule="exact" w:val="138"/>
        </w:trPr>
        <w:tc>
          <w:tcPr>
            <w:tcW w:w="467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13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96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C3CE0">
        <w:trPr>
          <w:trHeight w:hRule="exact" w:val="138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4679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13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96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C3CE0">
        <w:trPr>
          <w:trHeight w:hRule="exact" w:val="138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13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C3CE0" w:rsidRDefault="002C3CE0"/>
        </w:tc>
      </w:tr>
      <w:tr w:rsidR="002C3CE0">
        <w:trPr>
          <w:trHeight w:hRule="exact" w:val="96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C3CE0">
        <w:trPr>
          <w:trHeight w:hRule="exact" w:val="138"/>
        </w:trPr>
        <w:tc>
          <w:tcPr>
            <w:tcW w:w="4679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Технологий сервиса и технологического образования</w:t>
            </w:r>
          </w:p>
        </w:tc>
      </w:tr>
      <w:tr w:rsidR="002C3CE0" w:rsidRPr="00A52E1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Груздева М.Л.</w:t>
            </w: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C3CE0" w:rsidRPr="00A52E12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C3CE0" w:rsidRDefault="002C3CE0"/>
        </w:tc>
        <w:tc>
          <w:tcPr>
            <w:tcW w:w="85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C3CE0" w:rsidRDefault="00525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1"/>
        <w:gridCol w:w="1494"/>
        <w:gridCol w:w="1755"/>
        <w:gridCol w:w="4775"/>
        <w:gridCol w:w="971"/>
      </w:tblGrid>
      <w:tr w:rsidR="002C3C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– изучение теоретических и практических основ прогнозирования, и планирования в сфере сервиса в современных условиях.</w:t>
            </w:r>
          </w:p>
        </w:tc>
      </w:tr>
      <w:tr w:rsidR="002C3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закономерностей развития сферы сервиса, методов прогнозирования вероятных ситуаций, противоречий, перспективных проблем и целей развития, методов планирования и принятия на этой основе оптимальных решений по управлению сферой сервиса.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ориентирован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оценку перспектив и принятие обоснованных стратегических решений в области развития сферы сервиса.</w:t>
            </w:r>
          </w:p>
        </w:tc>
      </w:tr>
      <w:tr w:rsidR="002C3CE0" w:rsidRPr="00A52E12">
        <w:trPr>
          <w:trHeight w:hRule="exact" w:val="277"/>
        </w:trPr>
        <w:tc>
          <w:tcPr>
            <w:tcW w:w="76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C3C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2C3CE0" w:rsidRPr="00A52E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2C3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2C3CE0" w:rsidRPr="00A52E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деятельность в профессиональном образовании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обеспечение в сервисной деятельности</w:t>
            </w:r>
          </w:p>
        </w:tc>
      </w:tr>
      <w:tr w:rsidR="002C3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C3C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C3CE0">
        <w:trPr>
          <w:trHeight w:hRule="exact" w:val="277"/>
        </w:trPr>
        <w:tc>
          <w:tcPr>
            <w:tcW w:w="766" w:type="dxa"/>
          </w:tcPr>
          <w:p w:rsidR="002C3CE0" w:rsidRDefault="002C3CE0"/>
        </w:tc>
        <w:tc>
          <w:tcPr>
            <w:tcW w:w="511" w:type="dxa"/>
          </w:tcPr>
          <w:p w:rsidR="002C3CE0" w:rsidRDefault="002C3CE0"/>
        </w:tc>
        <w:tc>
          <w:tcPr>
            <w:tcW w:w="1560" w:type="dxa"/>
          </w:tcPr>
          <w:p w:rsidR="002C3CE0" w:rsidRDefault="002C3CE0"/>
        </w:tc>
        <w:tc>
          <w:tcPr>
            <w:tcW w:w="1844" w:type="dxa"/>
          </w:tcPr>
          <w:p w:rsidR="002C3CE0" w:rsidRDefault="002C3CE0"/>
        </w:tc>
        <w:tc>
          <w:tcPr>
            <w:tcW w:w="5104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C3CE0" w:rsidRPr="00A52E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и готовность формировать ценности, культуру 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экономическое содержание организационной модели обслуживания на предприятиях сервиса в условиях конкуренции</w:t>
            </w:r>
          </w:p>
        </w:tc>
      </w:tr>
      <w:tr w:rsidR="002C3CE0" w:rsidRPr="00A52E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основное экономическое содержание организационной модели обслуживания на предприятиях сервиса в условиях конкуренции;</w:t>
            </w:r>
          </w:p>
        </w:tc>
      </w:tr>
      <w:tr w:rsidR="002C3CE0" w:rsidRPr="00A52E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некоторое экономическое содержание организационной модели обслуживания на предприятиях сервиса в условиях конкуренции;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систему обслуживания потребителей в условиях конкуренции в сфере сервиса</w:t>
            </w:r>
          </w:p>
        </w:tc>
      </w:tr>
      <w:tr w:rsidR="002C3CE0" w:rsidRPr="00A52E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формировать систему обслуживания потребителей в условиях конкуренции в сфере сервиса</w:t>
            </w:r>
          </w:p>
        </w:tc>
      </w:tr>
      <w:tr w:rsidR="002C3CE0" w:rsidRPr="00A52E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формировать систему обслуживания потребителей в условиях конкуренции в сфере сервиса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использованию методами и способами привлечения, оценки и отбора персонала сервисных предприятий</w:t>
            </w:r>
          </w:p>
        </w:tc>
      </w:tr>
      <w:tr w:rsidR="002C3CE0" w:rsidRPr="00A52E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использованию основными методами и способами привлечения, оценки и отбора персонала сервисных предприятий</w:t>
            </w:r>
          </w:p>
        </w:tc>
      </w:tr>
      <w:tr w:rsidR="002C3CE0" w:rsidRPr="00A52E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использованию некоторыми методами и способами привлечения, оценки и отбора персонала сервисных предприятий</w:t>
            </w:r>
          </w:p>
        </w:tc>
      </w:tr>
      <w:tr w:rsidR="002C3CE0" w:rsidRPr="00A52E12">
        <w:trPr>
          <w:trHeight w:hRule="exact" w:val="138"/>
        </w:trPr>
        <w:tc>
          <w:tcPr>
            <w:tcW w:w="76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C3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экономическое содержание организационной модели обслуживания на предприятиях сервиса в условиях конкуренции;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сценарного прогнозирования взаимодействия природы и 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обще-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ства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государственного прогнозирования и бюджетно-налогового регулирования;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применения методов прогнозирования в сфере сервиса;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планирования на предприятиях сервиса.</w:t>
            </w:r>
          </w:p>
        </w:tc>
      </w:tr>
      <w:tr w:rsidR="002C3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систему обслуживания потребителей в условиях конкуренции в сфере сервиса;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выработки управленческих решений;</w:t>
            </w:r>
          </w:p>
        </w:tc>
      </w:tr>
    </w:tbl>
    <w:p w:rsidR="002C3CE0" w:rsidRPr="00525A58" w:rsidRDefault="00525A58">
      <w:pPr>
        <w:rPr>
          <w:sz w:val="0"/>
          <w:szCs w:val="0"/>
          <w:lang w:val="ru-RU"/>
        </w:rPr>
      </w:pPr>
      <w:r w:rsidRPr="00525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0"/>
        <w:gridCol w:w="143"/>
        <w:gridCol w:w="812"/>
        <w:gridCol w:w="690"/>
        <w:gridCol w:w="1108"/>
        <w:gridCol w:w="1242"/>
        <w:gridCol w:w="675"/>
        <w:gridCol w:w="392"/>
        <w:gridCol w:w="975"/>
      </w:tblGrid>
      <w:tr w:rsidR="002C3C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1277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национальные счета для прогнозирования и регулирования темпов, структуры и пропорций экономики;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спрос на услуги и его основные параметры.</w:t>
            </w:r>
          </w:p>
        </w:tc>
      </w:tr>
      <w:tr w:rsidR="002C3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использованию методами и способами привлечения, оценки и отбора персонала сервисных предприятий;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области кадрового обеспечения и решения задач управления персоналом предприятий сервиса</w:t>
            </w:r>
          </w:p>
        </w:tc>
      </w:tr>
      <w:tr w:rsidR="002C3CE0" w:rsidRPr="00A52E12">
        <w:trPr>
          <w:trHeight w:hRule="exact" w:val="277"/>
        </w:trPr>
        <w:tc>
          <w:tcPr>
            <w:tcW w:w="76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C3C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C3CE0" w:rsidRPr="00A52E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Научные основы прогнозирования и планирования в сфере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задач, функций и средств развития объекта прогнозирования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задач, функций и средств развития объекта прогнозирования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место прогнозирования и планирования в условиях современной экономики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место прогнозирования и планирования в условиях современной экономики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Сфера сервиса в условиях современной экономики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Экономическое содержание организационной модели обслуживания на предприятиях сервиса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Экономическое содержание организационной модели обслуживания на предприятиях сервиса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организации обслуживания как основной фактор конкурентоспособности предприятий сервиса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организации обслуживания как основной фактор конкурентоспособности предприятий сервиса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Прогнозирование базовых условий социально-экономического развития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природы и общества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природы и общества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Сценарное прогнозирование взаимодействия природы и общества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Сценарное прогнозирование взаимодействия природы и общества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 в современных условиях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</w:tbl>
    <w:p w:rsidR="002C3CE0" w:rsidRDefault="00525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3"/>
        <w:gridCol w:w="134"/>
        <w:gridCol w:w="800"/>
        <w:gridCol w:w="674"/>
        <w:gridCol w:w="1092"/>
        <w:gridCol w:w="1215"/>
        <w:gridCol w:w="674"/>
        <w:gridCol w:w="389"/>
        <w:gridCol w:w="948"/>
      </w:tblGrid>
      <w:tr w:rsidR="002C3C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1277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C3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 в современных условиях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Прогнозирование и формирование темпов роста, пропорций и структуры экономики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прогнозирование и бюджетно-налоговое регулирование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прогнозирование и бюджетно-налоговое регулирование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счета как инструмент прогнозирования и регулирования темпов, структуры и пропорций экономики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балансовых межотраслевых моделей прогнозов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Специфика организации прогнозирования в сфере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спроса на услуги как основа  развития прогнозирования в сфере сервиса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спроса на услуги как основа  развития прогнозирования в сфере сервиса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Анализ методов прогнозирования спроса на услуги и его моделирование в сфере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 на услуги сервиса и его основные параметры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 на услуги сервиса и его основные параметры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прогнозирования в области услуг сервиса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 w:rsidRPr="00A52E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Планирование в сфере сервиса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 предприятиях сервиса в условиях конкуренции /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на предприятиях сервиса в условиях конкуренции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планирования на предприятиях сервиса /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</w:tr>
      <w:tr w:rsidR="002C3CE0">
        <w:trPr>
          <w:trHeight w:hRule="exact" w:val="277"/>
        </w:trPr>
        <w:tc>
          <w:tcPr>
            <w:tcW w:w="993" w:type="dxa"/>
          </w:tcPr>
          <w:p w:rsidR="002C3CE0" w:rsidRDefault="002C3CE0"/>
        </w:tc>
        <w:tc>
          <w:tcPr>
            <w:tcW w:w="3545" w:type="dxa"/>
          </w:tcPr>
          <w:p w:rsidR="002C3CE0" w:rsidRDefault="002C3CE0"/>
        </w:tc>
        <w:tc>
          <w:tcPr>
            <w:tcW w:w="143" w:type="dxa"/>
          </w:tcPr>
          <w:p w:rsidR="002C3CE0" w:rsidRDefault="002C3CE0"/>
        </w:tc>
        <w:tc>
          <w:tcPr>
            <w:tcW w:w="851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1135" w:type="dxa"/>
          </w:tcPr>
          <w:p w:rsidR="002C3CE0" w:rsidRDefault="002C3CE0"/>
        </w:tc>
        <w:tc>
          <w:tcPr>
            <w:tcW w:w="1277" w:type="dxa"/>
          </w:tcPr>
          <w:p w:rsidR="002C3CE0" w:rsidRDefault="002C3CE0"/>
        </w:tc>
        <w:tc>
          <w:tcPr>
            <w:tcW w:w="710" w:type="dxa"/>
          </w:tcPr>
          <w:p w:rsidR="002C3CE0" w:rsidRDefault="002C3CE0"/>
        </w:tc>
        <w:tc>
          <w:tcPr>
            <w:tcW w:w="426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C3CE0">
        <w:trPr>
          <w:trHeight w:hRule="exact" w:val="296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 курс)</w:t>
            </w:r>
          </w:p>
          <w:p w:rsidR="002C3CE0" w:rsidRPr="00525A58" w:rsidRDefault="002C3C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Назовите основные  этапы планирования в сфере сервиса?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Охарактеризуйте основные стадии планирования?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Перечислите факторы повышения достоверности информации?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Что такое «прогноз», «прогнозирование», «прогностика»?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Определите соотношение понятий «прогнозирование» и «</w:t>
            </w:r>
            <w:proofErr w:type="spellStart"/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планирова-ние</w:t>
            </w:r>
            <w:proofErr w:type="spellEnd"/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Сформулируйте основные задачи планирования и прогнозирования?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Назовите основные виды прогнозирования?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Перечислите принципы планирования и прогнозирования?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Охарактеризуйте методы планирования и прогнозирования?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Обозначьте факторы повышения значимости сферы сервиса в современных условиях?</w:t>
            </w:r>
          </w:p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Назовите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</w:tc>
      </w:tr>
    </w:tbl>
    <w:p w:rsidR="002C3CE0" w:rsidRDefault="00525A5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1"/>
        <w:gridCol w:w="1910"/>
        <w:gridCol w:w="3191"/>
        <w:gridCol w:w="1581"/>
        <w:gridCol w:w="966"/>
      </w:tblGrid>
      <w:tr w:rsidR="002C3C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C3CE0" w:rsidRPr="00A52E12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Перечислите главные цели предприятий сферы сервиса?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Что такое «уровень бытового обслуживания потребителей»?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Охарактеризуйте условия обеспечения высокого уровня обслуживания потребителей?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Перечислите характеристики организационной модели обслуживания потребителей?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Назовите виды организационных моделей?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 чем заключается специфика услуг?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Назовите типы организаций обслуживания потребителей?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Охарактеризуйте состав прогрессивных форм обслуживания населения?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Что такое «культура обслуживания»?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Охарактеризуйте факторы эффективности организации обслуживания населения?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принципы системного подхода?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 чем заключается основное назначение метода сценария?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такое «рациональное природопользование»?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основные направления повышения эффективности?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Охарактеризуйте экономические рычаги охраны окружающей среды?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Какие существуют виды налогов на выбросы в РФ?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Перечислите направления деятельности государства в современных условиях?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 чем сущность программно-целевого подхода?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Охарактеризуйте систему национальных счетов?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Назовите виды балансовых моделей?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Охарактеризуйте методы разработки провизорных балансов?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Что такое «межотраслевой баланс»?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Дайте классификацию методов прогнозирования?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Перечислите виды пределов?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Каковы предпосылки применения корреляционно-регрессионного анализа?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Перечислите виды статистических исследований?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Охарактеризуйте сущность и условия применения метода экспертных оценок?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Перечислите требования, предъявляемые к экспертам?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Охарактеризуйте сущность и последовательность реализации метода «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Дельфи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Перечислите этапы прогнозирования спроса?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Охарактеризуйте сущность и последовательность реализации метода сценариев?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Назовите факторы, определяющие спрос на услуги?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Перечислите виды прогнозов?</w:t>
            </w: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Раскройте сущность и виды экстраполяции?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710" w:type="dxa"/>
          </w:tcPr>
          <w:p w:rsidR="002C3CE0" w:rsidRDefault="002C3CE0"/>
        </w:tc>
        <w:tc>
          <w:tcPr>
            <w:tcW w:w="1986" w:type="dxa"/>
          </w:tcPr>
          <w:p w:rsidR="002C3CE0" w:rsidRDefault="002C3CE0"/>
        </w:tc>
        <w:tc>
          <w:tcPr>
            <w:tcW w:w="1986" w:type="dxa"/>
          </w:tcPr>
          <w:p w:rsidR="002C3CE0" w:rsidRDefault="002C3CE0"/>
        </w:tc>
        <w:tc>
          <w:tcPr>
            <w:tcW w:w="3403" w:type="dxa"/>
          </w:tcPr>
          <w:p w:rsidR="002C3CE0" w:rsidRDefault="002C3CE0"/>
        </w:tc>
        <w:tc>
          <w:tcPr>
            <w:tcW w:w="1702" w:type="dxa"/>
          </w:tcPr>
          <w:p w:rsidR="002C3CE0" w:rsidRDefault="002C3CE0"/>
        </w:tc>
        <w:tc>
          <w:tcPr>
            <w:tcW w:w="993" w:type="dxa"/>
          </w:tcPr>
          <w:p w:rsidR="002C3CE0" w:rsidRDefault="002C3CE0"/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3C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Хлебович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Сфера услуг: маркетинг: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Классич.учеб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C3C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Сфера услуг: экономика, менеджмент, маркетинг: [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3C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Сфера услуг: менеджмент: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Классич.учеб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C3C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Чепурных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Новоселов А.Л.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и прогнозирование природопользования: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Интерпракс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1995</w:t>
            </w:r>
          </w:p>
        </w:tc>
      </w:tr>
      <w:tr w:rsidR="002C3C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Сфера услуг: экономика, менеджмент, маркетинг [Электронный ресурс]: [электронный учебник]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:р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екомендовано УМЦ "Классический учебник"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2011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C3C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2C3CE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3C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Мумладзе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Р.Г.,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Гужина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и социология труда: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2C3CE0" w:rsidRPr="00525A58" w:rsidRDefault="00525A58">
      <w:pPr>
        <w:rPr>
          <w:sz w:val="0"/>
          <w:szCs w:val="0"/>
          <w:lang w:val="ru-RU"/>
        </w:rPr>
      </w:pPr>
      <w:r w:rsidRPr="00525A5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7"/>
        <w:gridCol w:w="4744"/>
        <w:gridCol w:w="982"/>
      </w:tblGrid>
      <w:tr w:rsidR="002C3CE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2C3CE0" w:rsidRDefault="002C3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C3CE0" w:rsidRPr="00A52E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 и планирование в условиях рынка: Учеб. пособие для вузов /Под ред. Т.Г. Морозовой, А.В.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Пикулькина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2-е изд.,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М.: ЮНИТИ-ДАНА,2003. — 279 с. -- (Серия «Профессиональный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:Э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кономика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»).</w:t>
            </w:r>
          </w:p>
        </w:tc>
      </w:tr>
      <w:tr w:rsidR="002C3CE0" w:rsidRPr="00A52E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Заярная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И.А. Макроэкономическое планирование и прогнозирование (краткий курс)</w:t>
            </w:r>
            <w:proofErr w:type="gram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чебное пособие/ И.А.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Заярная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Находка, ДВФУ – 2015. – 101 с.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C3CE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C3CE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C3CE0" w:rsidRPr="00A52E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C3CE0" w:rsidRPr="00A52E1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C3CE0" w:rsidRPr="00A52E12">
        <w:trPr>
          <w:trHeight w:hRule="exact" w:val="277"/>
        </w:trPr>
        <w:tc>
          <w:tcPr>
            <w:tcW w:w="71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C3CE0" w:rsidRPr="00A52E12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2C3CE0" w:rsidRPr="00A52E1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2C3CE0" w:rsidRPr="00A52E1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Default="00525A5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C3CE0" w:rsidRPr="00A52E12">
        <w:trPr>
          <w:trHeight w:hRule="exact" w:val="277"/>
        </w:trPr>
        <w:tc>
          <w:tcPr>
            <w:tcW w:w="710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3CE0" w:rsidRPr="00525A58" w:rsidRDefault="002C3CE0">
            <w:pPr>
              <w:rPr>
                <w:lang w:val="ru-RU"/>
              </w:rPr>
            </w:pPr>
          </w:p>
        </w:tc>
      </w:tr>
      <w:tr w:rsidR="002C3CE0" w:rsidRPr="00A52E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25A5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C3CE0" w:rsidRPr="00A52E12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C3CE0" w:rsidRPr="00525A58" w:rsidRDefault="002C3C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3CE0" w:rsidRPr="00525A58" w:rsidRDefault="00525A5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5A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C3CE0" w:rsidRPr="00525A58" w:rsidRDefault="002C3CE0">
      <w:pPr>
        <w:rPr>
          <w:lang w:val="ru-RU"/>
        </w:rPr>
      </w:pPr>
    </w:p>
    <w:sectPr w:rsidR="002C3CE0" w:rsidRPr="00525A5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3CE0"/>
    <w:rsid w:val="00525A58"/>
    <w:rsid w:val="00A52E12"/>
    <w:rsid w:val="00C137E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2E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2E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2728</Words>
  <Characters>15550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МЗПС-17,18_plx_plx_Прогнозирование  развития предприятий сервисной деятельности</dc:title>
  <dc:creator>FastReport.NET</dc:creator>
  <cp:lastModifiedBy>Lapsheva, Anna</cp:lastModifiedBy>
  <cp:revision>5</cp:revision>
  <dcterms:created xsi:type="dcterms:W3CDTF">2019-02-25T07:40:00Z</dcterms:created>
  <dcterms:modified xsi:type="dcterms:W3CDTF">2019-03-18T08:33:00Z</dcterms:modified>
</cp:coreProperties>
</file>